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4269" w:rsidRDefault="004E6EC4">
      <w:r>
        <w:t xml:space="preserve">Целью данного обзора является установление направленности развития сегмента электронных денег в нашем государстве, а также дана оценка экономической </w:t>
      </w:r>
      <w:r w:rsidR="00041A90">
        <w:t>целесообразности развития и влияния на общество данной системы взаиморасчета.</w:t>
      </w:r>
      <w:bookmarkStart w:id="0" w:name="_GoBack"/>
      <w:bookmarkEnd w:id="0"/>
    </w:p>
    <w:p w:rsidR="00041A90" w:rsidRDefault="00041A90">
      <w:proofErr w:type="spellStart"/>
      <w:r>
        <w:t>Ключевики</w:t>
      </w:r>
      <w:proofErr w:type="spellEnd"/>
      <w:r>
        <w:t xml:space="preserve">: </w:t>
      </w:r>
      <w:r w:rsidRPr="00041A90">
        <w:t>платежные системы</w:t>
      </w:r>
      <w:r>
        <w:t xml:space="preserve">, </w:t>
      </w:r>
      <w:r w:rsidRPr="00041A90">
        <w:t>электронные деньги</w:t>
      </w:r>
      <w:r>
        <w:t xml:space="preserve">, </w:t>
      </w:r>
      <w:r w:rsidRPr="00041A90">
        <w:t>рынок электронных денег</w:t>
      </w:r>
      <w:r>
        <w:t>.</w:t>
      </w:r>
    </w:p>
    <w:p w:rsidR="00041A90" w:rsidRDefault="00041A90">
      <w:r>
        <w:t xml:space="preserve">Несмотря на исторически сформировавшуюся </w:t>
      </w:r>
      <w:r w:rsidR="00C15217">
        <w:t>универсальность денег</w:t>
      </w:r>
      <w:r w:rsidR="00581ED4">
        <w:t xml:space="preserve"> и</w:t>
      </w:r>
      <w:r w:rsidR="00C15217">
        <w:t xml:space="preserve"> </w:t>
      </w:r>
      <w:proofErr w:type="spellStart"/>
      <w:proofErr w:type="gramStart"/>
      <w:r w:rsidR="00C15217">
        <w:t>и</w:t>
      </w:r>
      <w:proofErr w:type="spellEnd"/>
      <w:proofErr w:type="gramEnd"/>
      <w:r w:rsidR="00C15217">
        <w:t xml:space="preserve"> х </w:t>
      </w:r>
      <w:proofErr w:type="spellStart"/>
      <w:r w:rsidR="00C15217">
        <w:t>взаимоконвертируемость</w:t>
      </w:r>
      <w:proofErr w:type="spellEnd"/>
      <w:r w:rsidR="00C15217">
        <w:t>, можно по-разному интерпретировать их необходимость:</w:t>
      </w:r>
    </w:p>
    <w:p w:rsidR="00C15217" w:rsidRDefault="00C15217">
      <w:r>
        <w:t xml:space="preserve"> </w:t>
      </w:r>
      <w:r w:rsidR="00581ED4">
        <w:t xml:space="preserve"> - </w:t>
      </w:r>
      <w:proofErr w:type="gramStart"/>
      <w:r>
        <w:t>субъективно-психологически</w:t>
      </w:r>
      <w:proofErr w:type="gramEnd"/>
      <w:r w:rsidR="00E61BFC">
        <w:t xml:space="preserve"> — как </w:t>
      </w:r>
      <w:proofErr w:type="spellStart"/>
      <w:r w:rsidR="00581ED4">
        <w:t>искуственно</w:t>
      </w:r>
      <w:proofErr w:type="spellEnd"/>
      <w:r w:rsidR="00581ED4">
        <w:t>-</w:t>
      </w:r>
      <w:r w:rsidR="00E61BFC">
        <w:t xml:space="preserve">общественная </w:t>
      </w:r>
      <w:r w:rsidR="00581ED4">
        <w:t>условность;</w:t>
      </w:r>
    </w:p>
    <w:p w:rsidR="00581ED4" w:rsidRDefault="00581ED4">
      <w:r>
        <w:t xml:space="preserve">  - рационально — как инструмент обмена. </w:t>
      </w:r>
    </w:p>
    <w:p w:rsidR="00581ED4" w:rsidRDefault="00581ED4">
      <w:r>
        <w:t>Стоит отметить:</w:t>
      </w:r>
    </w:p>
    <w:p w:rsidR="00581ED4" w:rsidRDefault="00581ED4" w:rsidP="00581ED4">
      <w:pPr>
        <w:pStyle w:val="a3"/>
        <w:numPr>
          <w:ilvl w:val="0"/>
          <w:numId w:val="1"/>
        </w:numPr>
      </w:pPr>
      <w:r>
        <w:t>Деньги</w:t>
      </w:r>
      <w:r w:rsidR="00D17E0F">
        <w:t xml:space="preserve"> полностью отражают состояние развития эпохи.</w:t>
      </w:r>
    </w:p>
    <w:p w:rsidR="00D17E0F" w:rsidRDefault="00D17E0F" w:rsidP="00581ED4">
      <w:pPr>
        <w:pStyle w:val="a3"/>
        <w:numPr>
          <w:ilvl w:val="0"/>
          <w:numId w:val="1"/>
        </w:numPr>
      </w:pPr>
      <w:r>
        <w:t>Дуализм денег – возвеличивание и материализация.</w:t>
      </w:r>
    </w:p>
    <w:p w:rsidR="00D17E0F" w:rsidRDefault="00D17E0F" w:rsidP="00D17E0F">
      <w:pPr>
        <w:pStyle w:val="a3"/>
        <w:numPr>
          <w:ilvl w:val="0"/>
          <w:numId w:val="1"/>
        </w:numPr>
      </w:pPr>
      <w:r>
        <w:t>Проблема контроля эмиссии</w:t>
      </w:r>
      <w:r w:rsidRPr="00D17E0F">
        <w:t xml:space="preserve"> при</w:t>
      </w:r>
      <w:r>
        <w:t xml:space="preserve"> утрате «материальности» денег.</w:t>
      </w:r>
    </w:p>
    <w:p w:rsidR="004955C9" w:rsidRDefault="004955C9" w:rsidP="00D17E0F">
      <w:pPr>
        <w:pStyle w:val="a3"/>
        <w:numPr>
          <w:ilvl w:val="0"/>
          <w:numId w:val="1"/>
        </w:numPr>
      </w:pPr>
      <w:r>
        <w:t>Угроза стабильности капитала вследствие «нематериальности» денег.</w:t>
      </w:r>
    </w:p>
    <w:p w:rsidR="009A0C08" w:rsidRDefault="004955C9" w:rsidP="004955C9">
      <w:r>
        <w:t xml:space="preserve">Развитие электронных денег остается явлением до конца не изученным и происходит на фоне всеобщей глобализации и в первую очередь </w:t>
      </w:r>
      <w:r w:rsidR="009A0C08">
        <w:t>развитых стран…</w:t>
      </w:r>
    </w:p>
    <w:p w:rsidR="009A0C08" w:rsidRDefault="009A0C08" w:rsidP="004955C9">
      <w:r>
        <w:t>Зарубежная формулировка электронных денег характеризуется:</w:t>
      </w:r>
    </w:p>
    <w:p w:rsidR="00CE6F70" w:rsidRDefault="009A0C08" w:rsidP="009A0C08">
      <w:pPr>
        <w:pStyle w:val="a3"/>
        <w:numPr>
          <w:ilvl w:val="0"/>
          <w:numId w:val="2"/>
        </w:numPr>
      </w:pPr>
      <w:r>
        <w:t>Нематериальным состоянием билета банка с последующ</w:t>
      </w:r>
      <w:r w:rsidR="00CE6F70">
        <w:t>им</w:t>
      </w:r>
      <w:r>
        <w:t xml:space="preserve"> электронн</w:t>
      </w:r>
      <w:r w:rsidR="00CE6F70">
        <w:t>ым</w:t>
      </w:r>
      <w:r>
        <w:t xml:space="preserve"> </w:t>
      </w:r>
      <w:r w:rsidR="00CE6F70">
        <w:t>выпуском</w:t>
      </w:r>
      <w:r>
        <w:t>.</w:t>
      </w:r>
    </w:p>
    <w:p w:rsidR="00CE6F70" w:rsidRDefault="00CE6F70" w:rsidP="009A0C08">
      <w:pPr>
        <w:pStyle w:val="a3"/>
        <w:numPr>
          <w:ilvl w:val="0"/>
          <w:numId w:val="2"/>
        </w:numPr>
      </w:pPr>
      <w:r>
        <w:t>Предоплаченным состоянием финансового продукта.</w:t>
      </w:r>
    </w:p>
    <w:p w:rsidR="00D17E0F" w:rsidRDefault="00CE6F70" w:rsidP="009A0C08">
      <w:pPr>
        <w:pStyle w:val="a3"/>
        <w:numPr>
          <w:ilvl w:val="0"/>
          <w:numId w:val="2"/>
        </w:numPr>
      </w:pPr>
      <w:r>
        <w:t>Продукт взаимообмена частного эмитента, являющий гарантии</w:t>
      </w:r>
      <w:r w:rsidR="009A0C08">
        <w:t xml:space="preserve"> </w:t>
      </w:r>
      <w:r w:rsidR="004955C9">
        <w:t xml:space="preserve"> </w:t>
      </w:r>
      <w:r>
        <w:t>последнего в выплате соотносимой суммы.</w:t>
      </w:r>
    </w:p>
    <w:p w:rsidR="00CE6F70" w:rsidRDefault="00CE6F70" w:rsidP="00CE6F70">
      <w:r>
        <w:t xml:space="preserve">Первый вариант интерпретации сводится к </w:t>
      </w:r>
      <w:proofErr w:type="spellStart"/>
      <w:r w:rsidR="003B6C46">
        <w:t>воспринятию</w:t>
      </w:r>
      <w:proofErr w:type="spellEnd"/>
      <w:r w:rsidR="003B6C46">
        <w:t xml:space="preserve"> электронных денег как продолжение «материальных», второй – как предоплаченный продукт.</w:t>
      </w:r>
    </w:p>
    <w:p w:rsidR="003B6C46" w:rsidRDefault="003B6C46" w:rsidP="00CE6F70">
      <w:r>
        <w:t xml:space="preserve">Начало эпохи 2000-х </w:t>
      </w:r>
      <w:proofErr w:type="spellStart"/>
      <w:proofErr w:type="gramStart"/>
      <w:r>
        <w:t>гг</w:t>
      </w:r>
      <w:proofErr w:type="spellEnd"/>
      <w:proofErr w:type="gramEnd"/>
      <w:r>
        <w:t xml:space="preserve"> охарактеризовалось принятием Совета Европарламента директивы «О регулировании </w:t>
      </w:r>
      <w:r w:rsidRPr="003B6C46">
        <w:t>деятельности институтов - эмитентов электронных денег» 2000/46/ЕС</w:t>
      </w:r>
      <w:r>
        <w:t xml:space="preserve"> с определением термина «электронные деньги»</w:t>
      </w:r>
      <w:r w:rsidR="00B068F8">
        <w:t xml:space="preserve">, в котором значится, что </w:t>
      </w:r>
      <w:r w:rsidR="00B068F8" w:rsidRPr="00B068F8">
        <w:t>это денежная стоимость, представляющая собой требование к эмитенту</w:t>
      </w:r>
      <w:r w:rsidR="00B068F8">
        <w:t xml:space="preserve">, которая: </w:t>
      </w:r>
    </w:p>
    <w:p w:rsidR="00B068F8" w:rsidRDefault="00B068F8" w:rsidP="00CE6F70">
      <w:r>
        <w:t>- сохраняется на электронном носителе;</w:t>
      </w:r>
    </w:p>
    <w:p w:rsidR="00B068F8" w:rsidRDefault="00B068F8" w:rsidP="00CE6F70">
      <w:r>
        <w:t>- эмиссия происходит при вводе равноценной суммы в «материальном» эквиваленте;</w:t>
      </w:r>
    </w:p>
    <w:p w:rsidR="00B068F8" w:rsidRDefault="00B068F8" w:rsidP="00CE6F70">
      <w:r>
        <w:t xml:space="preserve">- участие посредников при </w:t>
      </w:r>
      <w:r w:rsidR="00B5354E">
        <w:t>«</w:t>
      </w:r>
      <w:r>
        <w:t>переводе</w:t>
      </w:r>
      <w:r w:rsidR="00B5354E">
        <w:t>»</w:t>
      </w:r>
      <w:r>
        <w:t>.</w:t>
      </w:r>
    </w:p>
    <w:p w:rsidR="00B5354E" w:rsidRDefault="00B5354E" w:rsidP="00CE6F70">
      <w:r>
        <w:t xml:space="preserve">Да, перевод наличных денег в электронный вариант можно смело охарактеризовать как третий вариант интерпретации, гарантией оплаты которых является частный эмитент. Электронные деньги становятся сродни </w:t>
      </w:r>
      <w:proofErr w:type="spellStart"/>
      <w:r w:rsidR="00E75A33">
        <w:t>дорожним</w:t>
      </w:r>
      <w:proofErr w:type="spellEnd"/>
      <w:r w:rsidR="00E75A33">
        <w:t xml:space="preserve"> чекам.</w:t>
      </w:r>
    </w:p>
    <w:p w:rsidR="00E75A33" w:rsidRDefault="00E75A33" w:rsidP="00CE6F70">
      <w:r>
        <w:t xml:space="preserve">В российском законодательстве федеральным законом </w:t>
      </w:r>
      <w:r w:rsidRPr="00E75A33">
        <w:t>от 27.06.2011 № 161-ФЗ «О национальной платежной системе»</w:t>
      </w:r>
      <w:r>
        <w:t xml:space="preserve"> электронные денежные средства представлены так: </w:t>
      </w:r>
      <w:proofErr w:type="gramStart"/>
      <w:r>
        <w:t>«</w:t>
      </w:r>
      <w:r w:rsidRPr="00E75A33">
        <w:t xml:space="preserve">Электронные денежные средства - это денежные средства, которые предварительно предоставлены одним лицом другому лицу, учитывающему информацию о размере предоставленных денежных средств </w:t>
      </w:r>
      <w:r w:rsidRPr="00E75A33">
        <w:lastRenderedPageBreak/>
        <w:t>без открытия банковского счета, для исполнения денежных обязательств лица, предоставившего денежные средства, перед третьими лицами и в отношении которых лицо, предоставившее денежные средства, имеет право передавать распоряжения исключительно с использованием электронных средств платежа</w:t>
      </w:r>
      <w:r>
        <w:t>…»</w:t>
      </w:r>
      <w:proofErr w:type="gramEnd"/>
    </w:p>
    <w:p w:rsidR="00FE5846" w:rsidRDefault="00E75A33" w:rsidP="00CE6F70">
      <w:r>
        <w:t xml:space="preserve">Для описания функций, осуществляемыми деньгами, ведущие экономисты выделяют: </w:t>
      </w:r>
    </w:p>
    <w:p w:rsidR="00E75A33" w:rsidRDefault="00FE5846" w:rsidP="00CE6F70">
      <w:r>
        <w:t>- средство обращения;</w:t>
      </w:r>
    </w:p>
    <w:p w:rsidR="00FE5846" w:rsidRDefault="00FE5846" w:rsidP="00CE6F70">
      <w:r>
        <w:t>- способ оплаты;</w:t>
      </w:r>
    </w:p>
    <w:p w:rsidR="00FE5846" w:rsidRDefault="00FE5846" w:rsidP="00CE6F70">
      <w:r>
        <w:t>- средство накопления;</w:t>
      </w:r>
    </w:p>
    <w:p w:rsidR="00FE5846" w:rsidRDefault="00FE5846" w:rsidP="00CE6F70">
      <w:r>
        <w:t>- мера оценивания;</w:t>
      </w:r>
    </w:p>
    <w:p w:rsidR="00FE5846" w:rsidRDefault="00FE5846" w:rsidP="00CE6F70">
      <w:r>
        <w:t>- средство мировых денег.</w:t>
      </w:r>
    </w:p>
    <w:p w:rsidR="00FE5846" w:rsidRDefault="00FE5846" w:rsidP="00CE6F70">
      <w:r>
        <w:t>Стоит остановиться на реализации данных функций:</w:t>
      </w:r>
    </w:p>
    <w:p w:rsidR="00FE5846" w:rsidRDefault="00DE78DE" w:rsidP="00FE5846">
      <w:pPr>
        <w:pStyle w:val="a3"/>
        <w:numPr>
          <w:ilvl w:val="0"/>
          <w:numId w:val="3"/>
        </w:numPr>
      </w:pPr>
      <w:r>
        <w:t xml:space="preserve">Происходит упорядочивание механизма движения </w:t>
      </w:r>
      <w:r w:rsidR="007074AA">
        <w:t>«</w:t>
      </w:r>
      <w:r>
        <w:t>товар-услуг</w:t>
      </w:r>
      <w:r w:rsidR="007074AA">
        <w:t>а»</w:t>
      </w:r>
      <w:r>
        <w:t xml:space="preserve"> и устраняется присущая прямому обмену </w:t>
      </w:r>
      <w:r w:rsidR="007074AA">
        <w:t>«</w:t>
      </w:r>
      <w:r>
        <w:t>товар-товар</w:t>
      </w:r>
      <w:r w:rsidR="007074AA">
        <w:t>» косность</w:t>
      </w:r>
      <w:r>
        <w:t>.</w:t>
      </w:r>
      <w:r w:rsidR="007074AA">
        <w:t xml:space="preserve"> Электронные деньги ни чем не отличаются в данной ситуации (эмитент-получатель-плательщик).</w:t>
      </w:r>
    </w:p>
    <w:p w:rsidR="007074AA" w:rsidRDefault="007074AA" w:rsidP="00FE5846">
      <w:pPr>
        <w:pStyle w:val="a3"/>
        <w:numPr>
          <w:ilvl w:val="0"/>
          <w:numId w:val="3"/>
        </w:numPr>
      </w:pPr>
      <w:r>
        <w:t xml:space="preserve">Нет обратного движения товаров и услуг в виду </w:t>
      </w:r>
      <w:r w:rsidR="00590143">
        <w:t xml:space="preserve">их </w:t>
      </w:r>
      <w:r>
        <w:t>ненадобности.</w:t>
      </w:r>
    </w:p>
    <w:p w:rsidR="007074AA" w:rsidRDefault="00590143" w:rsidP="00FE5846">
      <w:pPr>
        <w:pStyle w:val="a3"/>
        <w:numPr>
          <w:ilvl w:val="0"/>
          <w:numId w:val="3"/>
        </w:numPr>
      </w:pPr>
      <w:r>
        <w:t>Невозможность обеспечения непрерывности обращения «</w:t>
      </w:r>
      <w:proofErr w:type="gramStart"/>
      <w:r>
        <w:t>деньги-товар</w:t>
      </w:r>
      <w:proofErr w:type="gramEnd"/>
      <w:r>
        <w:t>», вызвала накопительную функцию не только привычных, но и электронных денег.</w:t>
      </w:r>
    </w:p>
    <w:p w:rsidR="00590143" w:rsidRDefault="00590143" w:rsidP="00FE5846">
      <w:pPr>
        <w:pStyle w:val="a3"/>
        <w:numPr>
          <w:ilvl w:val="0"/>
          <w:numId w:val="3"/>
        </w:numPr>
      </w:pPr>
      <w:r>
        <w:t>Деньги определяют стоимость товара (услуги), устанавливая на него (нее)</w:t>
      </w:r>
      <w:r w:rsidR="00637710">
        <w:t xml:space="preserve"> цену, но, используя электронные деньги, можно допустить функцию только лишь масштаба цен благодаря отсутствию внутренней стоимости «классических» денег.</w:t>
      </w:r>
    </w:p>
    <w:p w:rsidR="00B518FC" w:rsidRDefault="00FD5A34" w:rsidP="00B518FC">
      <w:pPr>
        <w:pStyle w:val="a3"/>
        <w:numPr>
          <w:ilvl w:val="0"/>
          <w:numId w:val="3"/>
        </w:numPr>
      </w:pPr>
      <w:r>
        <w:t xml:space="preserve">Происходят расчеты между государствами преимущественно в безналичном виде. Электронные деньги не применяются. </w:t>
      </w:r>
      <w:r w:rsidR="00B518FC">
        <w:t>Но благодаря им, можно проводить финансовые операции не только на территории эмитента, а и за ее пределами.</w:t>
      </w:r>
    </w:p>
    <w:p w:rsidR="00B518FC" w:rsidRDefault="00B518FC" w:rsidP="00B518FC">
      <w:r>
        <w:t xml:space="preserve">Анализируя функции денег, можно обратить внимание на формирование двух форм денег: полноценных – со стоимостью, </w:t>
      </w:r>
      <w:r w:rsidR="0083152B">
        <w:t xml:space="preserve">соответствующей </w:t>
      </w:r>
      <w:r>
        <w:t>заявленному на них</w:t>
      </w:r>
      <w:r w:rsidR="0083152B" w:rsidRPr="0083152B">
        <w:t xml:space="preserve"> номинал</w:t>
      </w:r>
      <w:r w:rsidR="0083152B">
        <w:t>у</w:t>
      </w:r>
      <w:r>
        <w:t xml:space="preserve"> и неполноценных – стоимость которых ниже</w:t>
      </w:r>
      <w:r w:rsidR="0083152B" w:rsidRPr="0083152B">
        <w:t xml:space="preserve"> номинала</w:t>
      </w:r>
      <w:r>
        <w:t>.</w:t>
      </w:r>
      <w:r w:rsidR="0083152B">
        <w:t xml:space="preserve"> Ситуация с электронными деньгами вызывает споры по поводу ее определения. Можно допустить, что это формирующаяся форма кредитных денег</w:t>
      </w:r>
      <w:r w:rsidR="00714B8D">
        <w:t>,</w:t>
      </w:r>
      <w:r w:rsidR="0083152B">
        <w:t xml:space="preserve"> пока напрямую зависящая от наличного и безналичного обращения</w:t>
      </w:r>
      <w:r w:rsidR="00CA3227">
        <w:t xml:space="preserve"> (рис.1)</w:t>
      </w:r>
      <w:r w:rsidR="0083152B">
        <w:t>.</w:t>
      </w:r>
    </w:p>
    <w:p w:rsidR="00CA3227" w:rsidRDefault="00CA3227" w:rsidP="00B518FC">
      <w:r>
        <w:t>Рис.1. Место нахождения электронных денег в структуре денежного оборота</w:t>
      </w:r>
    </w:p>
    <w:p w:rsidR="00714B8D" w:rsidRDefault="00714B8D" w:rsidP="00B518FC">
      <w:r>
        <w:t>Исходя из вышесказанного, можно сделать вывод — электронные деньги, это выраженная в электронном виде денежная стоимость, выпущенная эмитентом взамен на подобную сумму денег и принятая в обращение третьими лицами, не являющимися эмитентом.</w:t>
      </w:r>
    </w:p>
    <w:p w:rsidR="00714B8D" w:rsidRDefault="00714B8D" w:rsidP="00B518FC">
      <w:r>
        <w:t>Можно выделить такие удобства при использовании электронных денег:</w:t>
      </w:r>
    </w:p>
    <w:p w:rsidR="00714B8D" w:rsidRDefault="00714B8D" w:rsidP="00B518FC">
      <w:r>
        <w:t xml:space="preserve">- гибкость платежей </w:t>
      </w:r>
      <w:r w:rsidRPr="00714B8D">
        <w:t>(В2С</w:t>
      </w:r>
      <w:r>
        <w:t>,</w:t>
      </w:r>
      <w:r w:rsidRPr="00714B8D">
        <w:t xml:space="preserve"> В2В и Р2</w:t>
      </w:r>
      <w:r>
        <w:t>Р, микроплатежи);</w:t>
      </w:r>
    </w:p>
    <w:p w:rsidR="00714B8D" w:rsidRDefault="00714B8D" w:rsidP="00B518FC">
      <w:r>
        <w:t xml:space="preserve">- </w:t>
      </w:r>
      <w:r w:rsidR="00CA3227">
        <w:t>дешевизна транзакций;</w:t>
      </w:r>
    </w:p>
    <w:p w:rsidR="00CA3227" w:rsidRDefault="00CA3227" w:rsidP="00B518FC">
      <w:r>
        <w:t>- возможность использования анонимности;</w:t>
      </w:r>
    </w:p>
    <w:p w:rsidR="00CA3227" w:rsidRDefault="00CA3227" w:rsidP="00B518FC">
      <w:r>
        <w:lastRenderedPageBreak/>
        <w:t xml:space="preserve">- </w:t>
      </w:r>
      <w:proofErr w:type="spellStart"/>
      <w:r>
        <w:t>дистанционность</w:t>
      </w:r>
      <w:proofErr w:type="spellEnd"/>
      <w:r>
        <w:t xml:space="preserve"> совершения платежей.</w:t>
      </w:r>
    </w:p>
    <w:p w:rsidR="00437EDE" w:rsidRDefault="00437EDE" w:rsidP="00B518FC">
      <w:r>
        <w:t>В России оформились три вектора развития электронных денег:</w:t>
      </w:r>
    </w:p>
    <w:p w:rsidR="00437EDE" w:rsidRDefault="00437EDE" w:rsidP="00437EDE">
      <w:pPr>
        <w:pStyle w:val="a3"/>
        <w:numPr>
          <w:ilvl w:val="0"/>
          <w:numId w:val="4"/>
        </w:numPr>
      </w:pPr>
      <w:r>
        <w:t xml:space="preserve">Уникальная, развивающаяся форма денег не похожая на наличные и безналичные платежи. Ниже приведен пример отличия в работе </w:t>
      </w:r>
      <w:proofErr w:type="spellStart"/>
      <w:r>
        <w:t>С.В.Овсейко</w:t>
      </w:r>
      <w:proofErr w:type="spellEnd"/>
      <w:r>
        <w:t>. В таблице 1. 2-а из 5-ти критериев отделяют</w:t>
      </w:r>
      <w:r w:rsidR="00A1664A">
        <w:t xml:space="preserve"> </w:t>
      </w:r>
      <w:proofErr w:type="spellStart"/>
      <w:r w:rsidR="00A1664A">
        <w:t>электр</w:t>
      </w:r>
      <w:proofErr w:type="spellEnd"/>
      <w:r w:rsidR="00A1664A">
        <w:t>. деньги от «материальных», 3-и – от безнал</w:t>
      </w:r>
      <w:proofErr w:type="gramStart"/>
      <w:r w:rsidR="00A1664A">
        <w:t>.</w:t>
      </w:r>
      <w:proofErr w:type="gramEnd"/>
      <w:r w:rsidR="00A1664A">
        <w:t xml:space="preserve"> </w:t>
      </w:r>
      <w:proofErr w:type="gramStart"/>
      <w:r w:rsidR="00A1664A">
        <w:t>д</w:t>
      </w:r>
      <w:proofErr w:type="gramEnd"/>
      <w:r w:rsidR="00A1664A">
        <w:t>енег. Из этого примера можно сделать вывод о превращении электронных денег в самодостаточную форму денег.</w:t>
      </w:r>
    </w:p>
    <w:p w:rsidR="00B30201" w:rsidRDefault="00A1664A" w:rsidP="000A1646">
      <w:pPr>
        <w:pStyle w:val="a3"/>
      </w:pPr>
      <w:r>
        <w:t>Ярким примером могут послужить образовавшиеся и в том числе на отечественном рынке такие компании по электронным платежам, как: «</w:t>
      </w:r>
      <w:r>
        <w:rPr>
          <w:lang w:val="en-US"/>
        </w:rPr>
        <w:t>Web</w:t>
      </w:r>
      <w:r w:rsidRPr="00A1664A">
        <w:t xml:space="preserve"> </w:t>
      </w:r>
      <w:r>
        <w:rPr>
          <w:lang w:val="en-US"/>
        </w:rPr>
        <w:t>Money</w:t>
      </w:r>
      <w:r>
        <w:t>» и «Яндекс Деньги». На зарубежном рынке – «</w:t>
      </w:r>
      <w:r w:rsidR="00B30201">
        <w:rPr>
          <w:lang w:val="en-US"/>
        </w:rPr>
        <w:t>Pay</w:t>
      </w:r>
      <w:r w:rsidR="00B30201">
        <w:t xml:space="preserve"> </w:t>
      </w:r>
      <w:r w:rsidR="00B30201">
        <w:rPr>
          <w:lang w:val="en-US"/>
        </w:rPr>
        <w:t>Pal</w:t>
      </w:r>
      <w:r w:rsidR="00B30201">
        <w:t>»</w:t>
      </w:r>
      <w:r w:rsidR="000A1646">
        <w:t>.</w:t>
      </w:r>
    </w:p>
    <w:p w:rsidR="000A1646" w:rsidRDefault="000A1646" w:rsidP="000A1646">
      <w:pPr>
        <w:pStyle w:val="a3"/>
      </w:pPr>
    </w:p>
    <w:p w:rsidR="00B30201" w:rsidRDefault="00B30201" w:rsidP="00B30201">
      <w:pPr>
        <w:pStyle w:val="a3"/>
        <w:numPr>
          <w:ilvl w:val="0"/>
          <w:numId w:val="4"/>
        </w:numPr>
      </w:pPr>
      <w:r>
        <w:t xml:space="preserve">В середине 2000-х </w:t>
      </w:r>
      <w:proofErr w:type="spellStart"/>
      <w:proofErr w:type="gramStart"/>
      <w:r>
        <w:t>гг</w:t>
      </w:r>
      <w:proofErr w:type="spellEnd"/>
      <w:proofErr w:type="gramEnd"/>
      <w:r>
        <w:t xml:space="preserve"> широкое распространение получили </w:t>
      </w:r>
      <w:proofErr w:type="spellStart"/>
      <w:r>
        <w:rPr>
          <w:lang w:val="en-US"/>
        </w:rPr>
        <w:t>sms</w:t>
      </w:r>
      <w:proofErr w:type="spellEnd"/>
      <w:r w:rsidRPr="00B30201">
        <w:t>-</w:t>
      </w:r>
      <w:r>
        <w:t>платежи на базе мобильных операторов</w:t>
      </w:r>
      <w:r w:rsidRPr="00B30201">
        <w:t>, претерпевающих в данный момент существенные изменения…</w:t>
      </w:r>
      <w:r w:rsidR="000A1646">
        <w:t xml:space="preserve"> Простота использования и доступность сделали их очень популярными.</w:t>
      </w:r>
    </w:p>
    <w:p w:rsidR="000A1646" w:rsidRDefault="000A1646" w:rsidP="000A1646">
      <w:pPr>
        <w:pStyle w:val="a3"/>
      </w:pPr>
    </w:p>
    <w:p w:rsidR="00B30201" w:rsidRDefault="000A1646" w:rsidP="000A1646">
      <w:pPr>
        <w:pStyle w:val="a3"/>
        <w:numPr>
          <w:ilvl w:val="0"/>
          <w:numId w:val="4"/>
        </w:numPr>
      </w:pPr>
      <w:r>
        <w:t>Появление платежных терминалов также способствует развитию популярности электронных денег. И подтверждением этого служит появление в их системе «электронных кошельков», в которых для удобства пользователя можно сохранить неиспользованные денежные средства</w:t>
      </w:r>
      <w:r w:rsidR="00D95FF3">
        <w:t xml:space="preserve"> на довольно продолжительное время</w:t>
      </w:r>
      <w:r>
        <w:t>.</w:t>
      </w:r>
    </w:p>
    <w:p w:rsidR="007C56C2" w:rsidRDefault="007C56C2" w:rsidP="007C56C2">
      <w:pPr>
        <w:pStyle w:val="a3"/>
      </w:pPr>
    </w:p>
    <w:p w:rsidR="007C56C2" w:rsidRDefault="007C56C2" w:rsidP="007C56C2">
      <w:pPr>
        <w:pStyle w:val="a3"/>
      </w:pPr>
      <w:r>
        <w:t xml:space="preserve">Опираясь на вышеописанные данные, можно смело предположить дальнейшее развитие и популяризацию электронных денег и скорее всего только в </w:t>
      </w:r>
      <w:proofErr w:type="gramStart"/>
      <w:r>
        <w:t>геометрической</w:t>
      </w:r>
      <w:proofErr w:type="gramEnd"/>
      <w:r>
        <w:t xml:space="preserve"> </w:t>
      </w:r>
      <w:proofErr w:type="spellStart"/>
      <w:r>
        <w:t>прогресии</w:t>
      </w:r>
      <w:proofErr w:type="spellEnd"/>
      <w:r>
        <w:t>…</w:t>
      </w:r>
    </w:p>
    <w:p w:rsidR="00B30201" w:rsidRDefault="00B30201" w:rsidP="00A1664A">
      <w:pPr>
        <w:pStyle w:val="a3"/>
      </w:pPr>
    </w:p>
    <w:p w:rsidR="00CA3227" w:rsidRDefault="00CA3227" w:rsidP="00B518FC"/>
    <w:p w:rsidR="0083152B" w:rsidRDefault="0083152B" w:rsidP="00B518FC"/>
    <w:p w:rsidR="00DE78DE" w:rsidRDefault="00DE78DE" w:rsidP="007074AA">
      <w:pPr>
        <w:ind w:left="45"/>
      </w:pPr>
    </w:p>
    <w:sectPr w:rsidR="00DE7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2C1847"/>
    <w:multiLevelType w:val="hybridMultilevel"/>
    <w:tmpl w:val="85A6C6FA"/>
    <w:lvl w:ilvl="0" w:tplc="97028DE2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34AF5B41"/>
    <w:multiLevelType w:val="hybridMultilevel"/>
    <w:tmpl w:val="CD6059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5423C0"/>
    <w:multiLevelType w:val="hybridMultilevel"/>
    <w:tmpl w:val="0D609E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4941890"/>
    <w:multiLevelType w:val="hybridMultilevel"/>
    <w:tmpl w:val="24D0A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6EC4"/>
    <w:rsid w:val="00041A90"/>
    <w:rsid w:val="000A1646"/>
    <w:rsid w:val="00255C90"/>
    <w:rsid w:val="003B6C46"/>
    <w:rsid w:val="00437EDE"/>
    <w:rsid w:val="004955C9"/>
    <w:rsid w:val="004E6EC4"/>
    <w:rsid w:val="00581ED4"/>
    <w:rsid w:val="00590143"/>
    <w:rsid w:val="00637710"/>
    <w:rsid w:val="007074AA"/>
    <w:rsid w:val="00714B8D"/>
    <w:rsid w:val="007C56C2"/>
    <w:rsid w:val="0083152B"/>
    <w:rsid w:val="009A0C08"/>
    <w:rsid w:val="009B4269"/>
    <w:rsid w:val="00A1664A"/>
    <w:rsid w:val="00B068F8"/>
    <w:rsid w:val="00B30201"/>
    <w:rsid w:val="00B518FC"/>
    <w:rsid w:val="00B5354E"/>
    <w:rsid w:val="00C15217"/>
    <w:rsid w:val="00CA3227"/>
    <w:rsid w:val="00CE6F70"/>
    <w:rsid w:val="00D17E0F"/>
    <w:rsid w:val="00D95FF3"/>
    <w:rsid w:val="00DE78DE"/>
    <w:rsid w:val="00E61BFC"/>
    <w:rsid w:val="00E75A33"/>
    <w:rsid w:val="00FD5A34"/>
    <w:rsid w:val="00FE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E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1E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895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2015-05-11T14:23:00Z</dcterms:created>
  <dcterms:modified xsi:type="dcterms:W3CDTF">2015-05-11T19:29:00Z</dcterms:modified>
</cp:coreProperties>
</file>